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120E2D" w:rsidP="00442939">
            <w:pPr>
              <w:jc w:val="center"/>
              <w:rPr>
                <w:b/>
                <w:sz w:val="32"/>
              </w:rPr>
            </w:pPr>
            <w:r>
              <w:rPr>
                <w:b/>
                <w:sz w:val="32"/>
              </w:rPr>
              <w:t>Money</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120E2D" w:rsidP="00120E2D">
            <w:pPr>
              <w:shd w:val="clear" w:color="auto" w:fill="FFFFFF"/>
              <w:spacing w:line="268" w:lineRule="atLeast"/>
              <w:rPr>
                <w:rFonts w:ascii="Times New Roman" w:eastAsia="Times New Roman" w:hAnsi="Times New Roman"/>
              </w:rPr>
            </w:pPr>
            <w:proofErr w:type="gramStart"/>
            <w:r w:rsidRPr="00120E2D">
              <w:rPr>
                <w:rFonts w:ascii="Times New Roman" w:eastAsia="Times New Roman" w:hAnsi="Times New Roman"/>
                <w:b/>
              </w:rPr>
              <w:t>2.MD.8</w:t>
            </w:r>
            <w:proofErr w:type="gramEnd"/>
            <w:r w:rsidRPr="00120E2D">
              <w:rPr>
                <w:rFonts w:ascii="Times New Roman" w:eastAsia="Times New Roman" w:hAnsi="Times New Roman"/>
              </w:rPr>
              <w:t xml:space="preserve"> Solve wo</w:t>
            </w:r>
            <w:r>
              <w:rPr>
                <w:rFonts w:ascii="Times New Roman" w:eastAsia="Times New Roman" w:hAnsi="Times New Roman"/>
              </w:rPr>
              <w:t xml:space="preserve">rd problems involving </w:t>
            </w:r>
            <w:r w:rsidRPr="00120E2D">
              <w:rPr>
                <w:rFonts w:ascii="Times New Roman" w:eastAsia="Times New Roman" w:hAnsi="Times New Roman"/>
              </w:rPr>
              <w:t>dollar bills,</w:t>
            </w:r>
            <w:r>
              <w:rPr>
                <w:rFonts w:ascii="Times New Roman" w:eastAsia="Times New Roman" w:hAnsi="Times New Roman"/>
              </w:rPr>
              <w:t xml:space="preserve"> quarters, dimes, nickels, and pennies, using $ and ¢ symbols </w:t>
            </w:r>
            <w:r w:rsidRPr="00120E2D">
              <w:rPr>
                <w:rFonts w:ascii="Times New Roman" w:eastAsia="Times New Roman" w:hAnsi="Times New Roman"/>
              </w:rPr>
              <w:t>appropriately.</w:t>
            </w:r>
            <w:r>
              <w:rPr>
                <w:rFonts w:ascii="Times New Roman" w:eastAsia="Times New Roman" w:hAnsi="Times New Roman"/>
              </w:rPr>
              <w:t xml:space="preserve">  </w:t>
            </w:r>
            <w:r w:rsidRPr="00120E2D">
              <w:rPr>
                <w:rFonts w:ascii="Times New Roman" w:eastAsia="Times New Roman" w:hAnsi="Times New Roman"/>
              </w:rPr>
              <w:t>Example: If you have 2 dimes and 3 pennies, how many cents do you have?</w:t>
            </w:r>
          </w:p>
          <w:p w:rsidR="006B16DF" w:rsidRPr="00442939" w:rsidRDefault="006B16DF" w:rsidP="006B16DF">
            <w:pPr>
              <w:shd w:val="clear" w:color="auto" w:fill="FFFFFF"/>
              <w:spacing w:line="268" w:lineRule="atLeast"/>
              <w:rPr>
                <w:rFonts w:ascii="Times New Roman" w:eastAsia="Times New Roman" w:hAnsi="Times New Roman"/>
              </w:rPr>
            </w:pPr>
            <w:proofErr w:type="gramStart"/>
            <w:r w:rsidRPr="006B16DF">
              <w:rPr>
                <w:rFonts w:ascii="Times New Roman" w:eastAsia="Times New Roman" w:hAnsi="Times New Roman"/>
                <w:b/>
              </w:rPr>
              <w:t>2.NBT.9</w:t>
            </w:r>
            <w:proofErr w:type="gramEnd"/>
            <w:r>
              <w:rPr>
                <w:rFonts w:ascii="Times New Roman" w:eastAsia="Times New Roman" w:hAnsi="Times New Roman"/>
              </w:rPr>
              <w:t xml:space="preserve"> Explain why addition and </w:t>
            </w:r>
            <w:r w:rsidRPr="006B16DF">
              <w:rPr>
                <w:rFonts w:ascii="Times New Roman" w:eastAsia="Times New Roman" w:hAnsi="Times New Roman"/>
              </w:rPr>
              <w:t>subtractio</w:t>
            </w:r>
            <w:r>
              <w:rPr>
                <w:rFonts w:ascii="Times New Roman" w:eastAsia="Times New Roman" w:hAnsi="Times New Roman"/>
              </w:rPr>
              <w:t xml:space="preserve">n strategies work, using place </w:t>
            </w:r>
            <w:r w:rsidRPr="006B16DF">
              <w:rPr>
                <w:rFonts w:ascii="Times New Roman" w:eastAsia="Times New Roman" w:hAnsi="Times New Roman"/>
              </w:rPr>
              <w:t>value and the properties of operations.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quarter</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dime</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nickel</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dollar</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cent(s)</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heads</w:t>
            </w:r>
          </w:p>
          <w:p w:rsidR="00442939" w:rsidRPr="00816E33" w:rsidRDefault="00816E33" w:rsidP="00816E33">
            <w:pPr>
              <w:pStyle w:val="ListParagraph"/>
              <w:numPr>
                <w:ilvl w:val="0"/>
                <w:numId w:val="5"/>
              </w:numPr>
              <w:rPr>
                <w:rFonts w:ascii="Times New Roman" w:hAnsi="Times New Roman" w:cs="Times New Roman"/>
              </w:rPr>
            </w:pPr>
            <w:r w:rsidRPr="00816E33">
              <w:rPr>
                <w:rFonts w:ascii="Times New Roman" w:hAnsi="Times New Roman" w:cs="Times New Roman"/>
              </w:rPr>
              <w:t>tails</w:t>
            </w:r>
          </w:p>
        </w:tc>
      </w:tr>
      <w:tr w:rsidR="00290CA3" w:rsidTr="00826230">
        <w:tc>
          <w:tcPr>
            <w:tcW w:w="9576" w:type="dxa"/>
          </w:tcPr>
          <w:p w:rsidR="00290CA3" w:rsidRDefault="00290CA3">
            <w:pPr>
              <w:rPr>
                <w:b/>
                <w:sz w:val="28"/>
                <w:szCs w:val="28"/>
              </w:rPr>
            </w:pPr>
            <w:r w:rsidRPr="00290CA3">
              <w:rPr>
                <w:b/>
                <w:sz w:val="28"/>
                <w:szCs w:val="28"/>
              </w:rPr>
              <w:t>Unit Overview:</w:t>
            </w:r>
          </w:p>
          <w:p w:rsidR="00816E33" w:rsidRPr="00816E33" w:rsidRDefault="00816E33" w:rsidP="00816E33">
            <w:pPr>
              <w:shd w:val="clear" w:color="auto" w:fill="FFFFFF"/>
              <w:spacing w:line="268" w:lineRule="atLeast"/>
              <w:rPr>
                <w:rFonts w:ascii="Times New Roman" w:hAnsi="Times New Roman" w:cs="Times New Roman"/>
              </w:rPr>
            </w:pPr>
            <w:r w:rsidRPr="00816E33">
              <w:rPr>
                <w:rFonts w:ascii="Times New Roman" w:hAnsi="Times New Roman" w:cs="Times New Roman"/>
              </w:rPr>
              <w:t>In Second Grade, students solve word problems involving either dollars or cents</w:t>
            </w:r>
            <w:r>
              <w:rPr>
                <w:rFonts w:ascii="Times New Roman" w:hAnsi="Times New Roman" w:cs="Times New Roman"/>
              </w:rPr>
              <w:t xml:space="preserve">. Since students have not been </w:t>
            </w:r>
            <w:r w:rsidRPr="00816E33">
              <w:rPr>
                <w:rFonts w:ascii="Times New Roman" w:hAnsi="Times New Roman" w:cs="Times New Roman"/>
              </w:rPr>
              <w:t xml:space="preserve">introduced to decimals, problems focus on </w:t>
            </w:r>
            <w:r>
              <w:rPr>
                <w:rFonts w:ascii="Times New Roman" w:hAnsi="Times New Roman" w:cs="Times New Roman"/>
              </w:rPr>
              <w:t xml:space="preserve">whole dollar amounts or cents. </w:t>
            </w:r>
            <w:r w:rsidRPr="00816E33">
              <w:rPr>
                <w:rFonts w:ascii="Times New Roman" w:hAnsi="Times New Roman" w:cs="Times New Roman"/>
              </w:rPr>
              <w:t>This is the first time money is introduced formally as a standard. Therefore, stud</w:t>
            </w:r>
            <w:r>
              <w:rPr>
                <w:rFonts w:ascii="Times New Roman" w:hAnsi="Times New Roman" w:cs="Times New Roman"/>
              </w:rPr>
              <w:t xml:space="preserve">ents will need numerous </w:t>
            </w:r>
            <w:r w:rsidRPr="00816E33">
              <w:rPr>
                <w:rFonts w:ascii="Times New Roman" w:hAnsi="Times New Roman" w:cs="Times New Roman"/>
              </w:rPr>
              <w:t>experiences with coin recognition and values of coins before using coins to sol</w:t>
            </w:r>
            <w:r>
              <w:rPr>
                <w:rFonts w:ascii="Times New Roman" w:hAnsi="Times New Roman" w:cs="Times New Roman"/>
              </w:rPr>
              <w:t xml:space="preserve">ve problems. Once students are </w:t>
            </w:r>
            <w:r w:rsidRPr="00816E33">
              <w:rPr>
                <w:rFonts w:ascii="Times New Roman" w:hAnsi="Times New Roman" w:cs="Times New Roman"/>
              </w:rPr>
              <w:t xml:space="preserve">solid with coin recognition and values, they can then begin using the values </w:t>
            </w:r>
            <w:r w:rsidR="00A37BBC">
              <w:rPr>
                <w:rFonts w:ascii="Times New Roman" w:hAnsi="Times New Roman" w:cs="Times New Roman"/>
              </w:rPr>
              <w:t xml:space="preserve">of </w:t>
            </w:r>
            <w:r w:rsidRPr="00816E33">
              <w:rPr>
                <w:rFonts w:ascii="Times New Roman" w:hAnsi="Times New Roman" w:cs="Times New Roman"/>
              </w:rPr>
              <w:t xml:space="preserve">coins to count sets of coins, compare </w:t>
            </w:r>
          </w:p>
          <w:p w:rsidR="00442939" w:rsidRPr="00D12791" w:rsidRDefault="00816E33" w:rsidP="00816E33">
            <w:pPr>
              <w:shd w:val="clear" w:color="auto" w:fill="FFFFFF"/>
              <w:spacing w:line="268" w:lineRule="atLeast"/>
              <w:rPr>
                <w:rFonts w:ascii="Times New Roman" w:hAnsi="Times New Roman" w:cs="Times New Roman"/>
              </w:rPr>
            </w:pPr>
            <w:proofErr w:type="gramStart"/>
            <w:r w:rsidRPr="00816E33">
              <w:rPr>
                <w:rFonts w:ascii="Times New Roman" w:hAnsi="Times New Roman" w:cs="Times New Roman"/>
              </w:rPr>
              <w:t>two</w:t>
            </w:r>
            <w:proofErr w:type="gramEnd"/>
            <w:r w:rsidRPr="00816E33">
              <w:rPr>
                <w:rFonts w:ascii="Times New Roman" w:hAnsi="Times New Roman" w:cs="Times New Roman"/>
              </w:rPr>
              <w:t xml:space="preserve"> sets of coins, make and recognize equivalent collections of c</w:t>
            </w:r>
            <w:r>
              <w:rPr>
                <w:rFonts w:ascii="Times New Roman" w:hAnsi="Times New Roman" w:cs="Times New Roman"/>
              </w:rPr>
              <w:t xml:space="preserve">oins (same amount but different </w:t>
            </w:r>
            <w:r w:rsidRPr="00816E33">
              <w:rPr>
                <w:rFonts w:ascii="Times New Roman" w:hAnsi="Times New Roman" w:cs="Times New Roman"/>
              </w:rPr>
              <w:t>arrangements), select coins for a given amount, and make change.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1C189F" w:rsidRDefault="00862A3F" w:rsidP="00862A3F">
            <w:pPr>
              <w:pStyle w:val="Default"/>
              <w:rPr>
                <w:sz w:val="22"/>
                <w:szCs w:val="22"/>
              </w:rPr>
            </w:pPr>
            <w:r>
              <w:rPr>
                <w:sz w:val="22"/>
                <w:szCs w:val="22"/>
              </w:rPr>
              <w:t xml:space="preserve">Just as students learn that a number (38) can be represented different ways (3 </w:t>
            </w:r>
            <w:proofErr w:type="spellStart"/>
            <w:r>
              <w:rPr>
                <w:sz w:val="22"/>
                <w:szCs w:val="22"/>
              </w:rPr>
              <w:t>tens</w:t>
            </w:r>
            <w:proofErr w:type="spellEnd"/>
            <w:r>
              <w:rPr>
                <w:sz w:val="22"/>
                <w:szCs w:val="22"/>
              </w:rPr>
              <w:t xml:space="preserve"> and 8 ones; 2 tens and 18 ones) and still remain the same amount (38), students can apply this understanding to money. For example, 25 cents can look like a quarter, two dimes and a nickel, and it can look like 25 pennies, and still all remain 25 cents. </w:t>
            </w:r>
          </w:p>
          <w:p w:rsidR="001C189F" w:rsidRDefault="001C189F" w:rsidP="00862A3F">
            <w:pPr>
              <w:pStyle w:val="Default"/>
              <w:rPr>
                <w:sz w:val="22"/>
                <w:szCs w:val="22"/>
              </w:rPr>
            </w:pPr>
          </w:p>
          <w:p w:rsidR="00862A3F" w:rsidRDefault="00862A3F" w:rsidP="00862A3F">
            <w:pPr>
              <w:pStyle w:val="Default"/>
            </w:pPr>
            <w:r>
              <w:rPr>
                <w:sz w:val="22"/>
                <w:szCs w:val="22"/>
              </w:rPr>
              <w:t xml:space="preserve">This concept of equivalent worth takes time and requires numerous opportunities to create different sets of coins, count sets of coins, and recognize the “purchase power” of coins (a nickel can buy the same things a 5 pennies). </w:t>
            </w:r>
          </w:p>
          <w:p w:rsidR="00442939" w:rsidRPr="00442939" w:rsidRDefault="00442939" w:rsidP="0055389E">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1C189F" w:rsidRDefault="001C189F" w:rsidP="001C189F">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None referenced for this unit</w:t>
            </w:r>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1C189F" w:rsidRPr="00505279" w:rsidRDefault="001C189F" w:rsidP="001C189F">
            <w:pPr>
              <w:pStyle w:val="ListParagraph"/>
              <w:numPr>
                <w:ilvl w:val="0"/>
                <w:numId w:val="7"/>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7"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Unpacking Document</w:t>
              </w:r>
            </w:hyperlink>
          </w:p>
          <w:p w:rsidR="001B60A0" w:rsidRDefault="001B60A0" w:rsidP="001C189F">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Please visit the Kahn Academy website at </w:t>
            </w:r>
            <w:hyperlink r:id="rId8"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1B60A0" w:rsidRPr="001B60A0" w:rsidRDefault="001B60A0" w:rsidP="001C189F">
            <w:pPr>
              <w:pStyle w:val="ListParagraph"/>
              <w:numPr>
                <w:ilvl w:val="0"/>
                <w:numId w:val="7"/>
              </w:numPr>
              <w:rPr>
                <w:rFonts w:ascii="Times New Roman" w:hAnsi="Times New Roman" w:cs="Times New Roman"/>
              </w:rPr>
            </w:pPr>
            <w:r>
              <w:rPr>
                <w:rFonts w:ascii="Times New Roman" w:hAnsi="Times New Roman" w:cs="Times New Roman"/>
              </w:rPr>
              <w:t xml:space="preserve">Please visit the Learn Zillion website at </w:t>
            </w:r>
            <w:hyperlink r:id="rId9"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2B71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85" w:rsidRDefault="00A36D85" w:rsidP="00290CA3">
      <w:pPr>
        <w:spacing w:after="0" w:line="240" w:lineRule="auto"/>
      </w:pPr>
      <w:r>
        <w:separator/>
      </w:r>
    </w:p>
  </w:endnote>
  <w:endnote w:type="continuationSeparator" w:id="0">
    <w:p w:rsidR="00A36D85" w:rsidRDefault="00A36D85"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85" w:rsidRDefault="00A36D85" w:rsidP="00290CA3">
      <w:pPr>
        <w:spacing w:after="0" w:line="240" w:lineRule="auto"/>
      </w:pPr>
      <w:r>
        <w:separator/>
      </w:r>
    </w:p>
  </w:footnote>
  <w:footnote w:type="continuationSeparator" w:id="0">
    <w:p w:rsidR="00A36D85" w:rsidRDefault="00A36D85"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45AC6"/>
    <w:multiLevelType w:val="hybridMultilevel"/>
    <w:tmpl w:val="62B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10AD6"/>
    <w:rsid w:val="000374B5"/>
    <w:rsid w:val="00120E2D"/>
    <w:rsid w:val="001B60A0"/>
    <w:rsid w:val="001C189F"/>
    <w:rsid w:val="001D3FF2"/>
    <w:rsid w:val="002631D7"/>
    <w:rsid w:val="00290CA3"/>
    <w:rsid w:val="002B7154"/>
    <w:rsid w:val="003574D2"/>
    <w:rsid w:val="003A127B"/>
    <w:rsid w:val="003B55D6"/>
    <w:rsid w:val="003F45D3"/>
    <w:rsid w:val="00442939"/>
    <w:rsid w:val="00464929"/>
    <w:rsid w:val="0055389E"/>
    <w:rsid w:val="0059551B"/>
    <w:rsid w:val="00616D67"/>
    <w:rsid w:val="0069052E"/>
    <w:rsid w:val="00691D82"/>
    <w:rsid w:val="006B16DF"/>
    <w:rsid w:val="006B72D6"/>
    <w:rsid w:val="007C37F8"/>
    <w:rsid w:val="00816E33"/>
    <w:rsid w:val="00862A3F"/>
    <w:rsid w:val="00A36D85"/>
    <w:rsid w:val="00A37BBC"/>
    <w:rsid w:val="00AE0739"/>
    <w:rsid w:val="00C03F6A"/>
    <w:rsid w:val="00C95885"/>
    <w:rsid w:val="00CB448D"/>
    <w:rsid w:val="00CF329F"/>
    <w:rsid w:val="00D12791"/>
    <w:rsid w:val="00E17BB3"/>
    <w:rsid w:val="00E47AB4"/>
    <w:rsid w:val="00FA4FEE"/>
    <w:rsid w:val="00FC3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862A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8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ccss.ncdpi.wikispaces.net/file/view/Unpacking%202%20July%202013.pdf/443039390/Unpacking%202%20July%202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zillio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2014-11-01T21:35:00Z</dcterms:created>
  <dcterms:modified xsi:type="dcterms:W3CDTF">2014-11-01T21:35:00Z</dcterms:modified>
</cp:coreProperties>
</file>